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3F01F" w14:textId="77777777" w:rsidR="00A95DF6" w:rsidRDefault="00A95DF6" w:rsidP="00727E8D">
      <w:pPr>
        <w:rPr>
          <w:sz w:val="16"/>
        </w:rPr>
      </w:pPr>
    </w:p>
    <w:p w14:paraId="124FD877" w14:textId="77777777" w:rsidR="00A95DF6" w:rsidRDefault="00A95DF6" w:rsidP="00727E8D">
      <w:pPr>
        <w:rPr>
          <w:sz w:val="16"/>
        </w:rPr>
      </w:pPr>
    </w:p>
    <w:p w14:paraId="1C3002CF" w14:textId="77777777" w:rsidR="00A95DF6" w:rsidRDefault="00A95DF6" w:rsidP="00727E8D">
      <w:pPr>
        <w:rPr>
          <w:sz w:val="16"/>
        </w:rPr>
      </w:pPr>
    </w:p>
    <w:p w14:paraId="21E29534" w14:textId="0EC20E45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r w:rsidR="00E423F3" w:rsidRPr="00E423F3">
        <w:rPr>
          <w:sz w:val="16"/>
        </w:rPr>
        <w:t>3340</w:t>
      </w:r>
      <w:r>
        <w:rPr>
          <w:sz w:val="16"/>
        </w:rPr>
        <w:t xml:space="preserve"> – </w:t>
      </w:r>
      <w:r>
        <w:t>Domande Tutor interni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1B16A383" w14:textId="3CEE9BA4" w:rsidR="002659A0" w:rsidRDefault="002659A0" w:rsidP="00727E8D">
      <w:pPr>
        <w:spacing w:after="0" w:line="265" w:lineRule="auto"/>
        <w:ind w:left="5" w:right="0"/>
        <w:rPr>
          <w:sz w:val="20"/>
        </w:rPr>
      </w:pPr>
      <w:r w:rsidRPr="00E423F3">
        <w:rPr>
          <w:b/>
          <w:sz w:val="18"/>
          <w:lang w:val="en-US"/>
        </w:rPr>
        <w:t xml:space="preserve">PON </w:t>
      </w:r>
      <w:r w:rsidR="00E423F3" w:rsidRPr="00E423F3">
        <w:rPr>
          <w:sz w:val="18"/>
        </w:rPr>
        <w:t>10.2.5AFSEPON-CA-2018-768”  C.U.P.  H67I17000490007</w:t>
      </w:r>
    </w:p>
    <w:p w14:paraId="13D8E979" w14:textId="77777777" w:rsidR="00727E8D" w:rsidRDefault="00727E8D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78E86DCD" w:rsidR="00727E8D" w:rsidRPr="00727E8D" w:rsidRDefault="002659A0" w:rsidP="00A95DF6">
      <w:pPr>
        <w:spacing w:after="553" w:line="265" w:lineRule="auto"/>
        <w:ind w:right="489"/>
        <w:rPr>
          <w:rFonts w:eastAsiaTheme="minorEastAsia"/>
          <w:sz w:val="20"/>
          <w:szCs w:val="20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727E8D" w14:paraId="338FA010" w14:textId="77777777" w:rsidTr="00727E8D">
        <w:tc>
          <w:tcPr>
            <w:tcW w:w="456" w:type="dxa"/>
          </w:tcPr>
          <w:p w14:paraId="7726F1E9" w14:textId="77777777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2C1B6F75" w14:textId="59546890" w:rsidR="00727E8D" w:rsidRPr="00B84B63" w:rsidRDefault="00E423F3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1C6822">
              <w:rPr>
                <w:rFonts w:ascii="Helvetica" w:hAnsi="Helvetica" w:cs="Helvetica"/>
                <w:color w:val="333333"/>
                <w:sz w:val="19"/>
                <w:szCs w:val="19"/>
              </w:rPr>
              <w:t>Educazione alimentare</w:t>
            </w:r>
            <w:bookmarkStart w:id="0" w:name="_GoBack"/>
            <w:bookmarkEnd w:id="0"/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727E8D"/>
    <w:rsid w:val="009F2BE0"/>
    <w:rsid w:val="00A95DF6"/>
    <w:rsid w:val="00B84B63"/>
    <w:rsid w:val="00C01696"/>
    <w:rsid w:val="00CA002F"/>
    <w:rsid w:val="00E4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9</cp:revision>
  <dcterms:created xsi:type="dcterms:W3CDTF">2017-11-25T14:32:00Z</dcterms:created>
  <dcterms:modified xsi:type="dcterms:W3CDTF">2019-11-24T08:58:00Z</dcterms:modified>
</cp:coreProperties>
</file>